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B98" w:rsidRPr="00621A56" w:rsidRDefault="00604FBB">
      <w:pPr>
        <w:rPr>
          <w:rFonts w:hint="eastAsia"/>
          <w:b/>
          <w:sz w:val="24"/>
        </w:rPr>
      </w:pPr>
      <w:bookmarkStart w:id="0" w:name="_GoBack"/>
      <w:bookmarkEnd w:id="0"/>
      <w:r w:rsidRPr="00621A56">
        <w:rPr>
          <w:rFonts w:hint="eastAsia"/>
          <w:b/>
          <w:sz w:val="24"/>
        </w:rPr>
        <w:t>試合前の打ち合わせ事項</w:t>
      </w:r>
      <w:r w:rsidR="007319F4" w:rsidRPr="00621A56">
        <w:rPr>
          <w:rFonts w:hint="eastAsia"/>
          <w:b/>
          <w:sz w:val="24"/>
        </w:rPr>
        <w:t xml:space="preserve">　　　　　　　　　　　　　</w:t>
      </w:r>
      <w:r w:rsidRPr="00621A56">
        <w:rPr>
          <w:rFonts w:hint="eastAsia"/>
          <w:b/>
          <w:sz w:val="24"/>
        </w:rPr>
        <w:t xml:space="preserve">　</w:t>
      </w:r>
      <w:r w:rsidR="007319F4" w:rsidRPr="004D0DC0">
        <w:rPr>
          <w:rFonts w:hint="eastAsia"/>
          <w:b/>
          <w:sz w:val="24"/>
          <w:highlight w:val="lightGray"/>
        </w:rPr>
        <w:t>一</w:t>
      </w:r>
      <w:r w:rsidRPr="004D0DC0">
        <w:rPr>
          <w:rFonts w:hint="eastAsia"/>
          <w:b/>
          <w:sz w:val="24"/>
          <w:highlight w:val="lightGray"/>
          <w:shd w:val="pct15" w:color="auto" w:fill="FFFFFF"/>
        </w:rPr>
        <w:t>社）長野県サッカー協会　審判委員会</w:t>
      </w:r>
    </w:p>
    <w:p w:rsidR="00604FBB" w:rsidRPr="00621A56" w:rsidRDefault="00604FBB">
      <w:pPr>
        <w:rPr>
          <w:rFonts w:hint="eastAsia"/>
        </w:rPr>
      </w:pPr>
    </w:p>
    <w:p w:rsidR="00604FBB" w:rsidRPr="00621A56" w:rsidRDefault="00604FBB" w:rsidP="00604FBB">
      <w:pPr>
        <w:numPr>
          <w:ilvl w:val="0"/>
          <w:numId w:val="1"/>
        </w:numPr>
        <w:rPr>
          <w:rFonts w:hint="eastAsia"/>
        </w:rPr>
      </w:pPr>
      <w:r w:rsidRPr="00621A56">
        <w:rPr>
          <w:rFonts w:hint="eastAsia"/>
        </w:rPr>
        <w:t>自己紹介</w:t>
      </w:r>
    </w:p>
    <w:p w:rsidR="00604FBB" w:rsidRPr="00621A56" w:rsidRDefault="00604FBB" w:rsidP="00604FBB">
      <w:pPr>
        <w:numPr>
          <w:ilvl w:val="0"/>
          <w:numId w:val="1"/>
        </w:numPr>
        <w:rPr>
          <w:rFonts w:hint="eastAsia"/>
        </w:rPr>
      </w:pPr>
      <w:r w:rsidRPr="00621A56">
        <w:rPr>
          <w:rFonts w:hint="eastAsia"/>
        </w:rPr>
        <w:t>試合中における職務交代（主審や副審の怪我などで交代する場合の手続き）</w:t>
      </w:r>
    </w:p>
    <w:p w:rsidR="00604FBB" w:rsidRPr="00621A56" w:rsidRDefault="00604FBB" w:rsidP="00604FBB">
      <w:pPr>
        <w:numPr>
          <w:ilvl w:val="0"/>
          <w:numId w:val="1"/>
        </w:numPr>
        <w:rPr>
          <w:rFonts w:hint="eastAsia"/>
        </w:rPr>
      </w:pPr>
      <w:r w:rsidRPr="00621A56">
        <w:rPr>
          <w:rFonts w:hint="eastAsia"/>
        </w:rPr>
        <w:t>大会要項等の確認</w:t>
      </w:r>
    </w:p>
    <w:p w:rsidR="00604FBB" w:rsidRPr="00621A56" w:rsidRDefault="00604FBB" w:rsidP="00604FBB">
      <w:pPr>
        <w:numPr>
          <w:ilvl w:val="1"/>
          <w:numId w:val="1"/>
        </w:numPr>
        <w:rPr>
          <w:rFonts w:hint="eastAsia"/>
        </w:rPr>
      </w:pPr>
      <w:r w:rsidRPr="00621A56">
        <w:rPr>
          <w:rFonts w:hint="eastAsia"/>
        </w:rPr>
        <w:t>試合の時間、延長の時間、ハーフタイムのインターバルの時間</w:t>
      </w:r>
    </w:p>
    <w:p w:rsidR="00604FBB" w:rsidRPr="00621A56" w:rsidRDefault="00604FBB" w:rsidP="00604FBB">
      <w:pPr>
        <w:numPr>
          <w:ilvl w:val="1"/>
          <w:numId w:val="1"/>
        </w:numPr>
        <w:rPr>
          <w:rFonts w:hint="eastAsia"/>
        </w:rPr>
      </w:pPr>
      <w:r w:rsidRPr="00621A56">
        <w:rPr>
          <w:rFonts w:hint="eastAsia"/>
        </w:rPr>
        <w:t>同点の場合の処置（引き分け、延長、</w:t>
      </w:r>
      <w:r w:rsidRPr="00621A56">
        <w:rPr>
          <w:rFonts w:hint="eastAsia"/>
        </w:rPr>
        <w:t>PK</w:t>
      </w:r>
      <w:r w:rsidRPr="00621A56">
        <w:rPr>
          <w:rFonts w:hint="eastAsia"/>
        </w:rPr>
        <w:t>方式）</w:t>
      </w:r>
    </w:p>
    <w:p w:rsidR="00604FBB" w:rsidRPr="00621A56" w:rsidRDefault="00604FBB" w:rsidP="00604FBB">
      <w:pPr>
        <w:numPr>
          <w:ilvl w:val="1"/>
          <w:numId w:val="1"/>
        </w:numPr>
        <w:rPr>
          <w:rFonts w:hint="eastAsia"/>
        </w:rPr>
      </w:pPr>
      <w:r w:rsidRPr="00621A56">
        <w:rPr>
          <w:rFonts w:hint="eastAsia"/>
        </w:rPr>
        <w:t>交代（登録人数、交代人数、自由な交代）とベンチ入りできるチーム役員の数</w:t>
      </w:r>
    </w:p>
    <w:p w:rsidR="00604FBB" w:rsidRPr="00621A56" w:rsidRDefault="00604FBB" w:rsidP="00604FBB">
      <w:pPr>
        <w:numPr>
          <w:ilvl w:val="1"/>
          <w:numId w:val="1"/>
        </w:numPr>
        <w:rPr>
          <w:rFonts w:hint="eastAsia"/>
        </w:rPr>
      </w:pPr>
      <w:r w:rsidRPr="00621A56">
        <w:rPr>
          <w:rFonts w:hint="eastAsia"/>
        </w:rPr>
        <w:t>交代要員のアップ場所</w:t>
      </w:r>
    </w:p>
    <w:p w:rsidR="00604FBB" w:rsidRPr="00621A56" w:rsidRDefault="00604FBB" w:rsidP="00604FBB">
      <w:pPr>
        <w:numPr>
          <w:ilvl w:val="1"/>
          <w:numId w:val="1"/>
        </w:numPr>
        <w:rPr>
          <w:rFonts w:hint="eastAsia"/>
        </w:rPr>
      </w:pPr>
      <w:r w:rsidRPr="00621A56">
        <w:rPr>
          <w:rFonts w:hint="eastAsia"/>
        </w:rPr>
        <w:t>フィールドの境界線（退場者、退席者の位置について）</w:t>
      </w:r>
    </w:p>
    <w:p w:rsidR="00604FBB" w:rsidRPr="00621A56" w:rsidRDefault="00604FBB" w:rsidP="00604FBB">
      <w:pPr>
        <w:numPr>
          <w:ilvl w:val="1"/>
          <w:numId w:val="1"/>
        </w:numPr>
        <w:rPr>
          <w:rFonts w:hint="eastAsia"/>
        </w:rPr>
      </w:pPr>
      <w:r w:rsidRPr="00621A56">
        <w:rPr>
          <w:rFonts w:hint="eastAsia"/>
        </w:rPr>
        <w:t>ボールの管理（マルチボールの場合、数と位置）</w:t>
      </w:r>
      <w:r w:rsidR="00DD1D15" w:rsidRPr="00621A56">
        <w:rPr>
          <w:rFonts w:hint="eastAsia"/>
        </w:rPr>
        <w:t>、</w:t>
      </w:r>
      <w:r w:rsidRPr="00621A56">
        <w:rPr>
          <w:rFonts w:hint="eastAsia"/>
        </w:rPr>
        <w:t>担架の数および要員</w:t>
      </w:r>
    </w:p>
    <w:p w:rsidR="00604FBB" w:rsidRPr="00621A56" w:rsidRDefault="007319F4" w:rsidP="00604FBB">
      <w:pPr>
        <w:numPr>
          <w:ilvl w:val="1"/>
          <w:numId w:val="1"/>
        </w:numPr>
        <w:rPr>
          <w:rFonts w:hint="eastAsia"/>
        </w:rPr>
      </w:pPr>
      <w:r w:rsidRPr="00621A56">
        <w:rPr>
          <w:rFonts w:hint="eastAsia"/>
        </w:rPr>
        <w:t>アディショナル</w:t>
      </w:r>
      <w:r w:rsidR="00604FBB" w:rsidRPr="00621A56">
        <w:rPr>
          <w:rFonts w:hint="eastAsia"/>
        </w:rPr>
        <w:t>タイムの表示方法</w:t>
      </w:r>
    </w:p>
    <w:p w:rsidR="00604FBB" w:rsidRPr="00621A56" w:rsidRDefault="00604FBB" w:rsidP="007319F4">
      <w:pPr>
        <w:numPr>
          <w:ilvl w:val="1"/>
          <w:numId w:val="1"/>
        </w:numPr>
        <w:rPr>
          <w:rFonts w:hint="eastAsia"/>
        </w:rPr>
      </w:pPr>
      <w:r w:rsidRPr="00621A56">
        <w:rPr>
          <w:rFonts w:hint="eastAsia"/>
        </w:rPr>
        <w:t>飲水タイム</w:t>
      </w:r>
      <w:r w:rsidR="007319F4" w:rsidRPr="00621A56">
        <w:rPr>
          <w:rFonts w:hint="eastAsia"/>
        </w:rPr>
        <w:t>や</w:t>
      </w:r>
      <w:r w:rsidR="007319F4" w:rsidRPr="00621A56">
        <w:t>Cooling Breaks</w:t>
      </w:r>
      <w:r w:rsidRPr="00621A56">
        <w:rPr>
          <w:rFonts w:hint="eastAsia"/>
        </w:rPr>
        <w:t>（有無）</w:t>
      </w:r>
    </w:p>
    <w:p w:rsidR="00604FBB" w:rsidRPr="00621A56" w:rsidRDefault="00604FBB" w:rsidP="00604FBB">
      <w:pPr>
        <w:numPr>
          <w:ilvl w:val="1"/>
          <w:numId w:val="1"/>
        </w:numPr>
        <w:rPr>
          <w:rFonts w:hint="eastAsia"/>
        </w:rPr>
      </w:pPr>
      <w:r w:rsidRPr="00621A56">
        <w:rPr>
          <w:rFonts w:hint="eastAsia"/>
        </w:rPr>
        <w:t>PK</w:t>
      </w:r>
      <w:r w:rsidRPr="00621A56">
        <w:rPr>
          <w:rFonts w:hint="eastAsia"/>
        </w:rPr>
        <w:t>方式の手続き</w:t>
      </w:r>
    </w:p>
    <w:p w:rsidR="00604FBB" w:rsidRPr="00621A56" w:rsidRDefault="00DD1D15" w:rsidP="00604FBB">
      <w:pPr>
        <w:numPr>
          <w:ilvl w:val="1"/>
          <w:numId w:val="1"/>
        </w:numPr>
        <w:rPr>
          <w:rFonts w:hint="eastAsia"/>
        </w:rPr>
      </w:pPr>
      <w:r w:rsidRPr="00621A56">
        <w:rPr>
          <w:rFonts w:hint="eastAsia"/>
        </w:rPr>
        <w:t>試合開始前の</w:t>
      </w:r>
      <w:r w:rsidR="00604FBB" w:rsidRPr="00621A56">
        <w:rPr>
          <w:rFonts w:hint="eastAsia"/>
        </w:rPr>
        <w:t>セレモニーの確認</w:t>
      </w:r>
    </w:p>
    <w:p w:rsidR="00604FBB" w:rsidRPr="00621A56" w:rsidRDefault="00604FBB" w:rsidP="00604FBB">
      <w:pPr>
        <w:numPr>
          <w:ilvl w:val="0"/>
          <w:numId w:val="1"/>
        </w:numPr>
        <w:rPr>
          <w:rFonts w:hint="eastAsia"/>
        </w:rPr>
      </w:pPr>
      <w:r w:rsidRPr="00621A56">
        <w:rPr>
          <w:rFonts w:hint="eastAsia"/>
        </w:rPr>
        <w:t>競技者の用具チェック場所、開始時間（集合時間）、各審判員の役割</w:t>
      </w:r>
    </w:p>
    <w:p w:rsidR="00604FBB" w:rsidRPr="00621A56" w:rsidRDefault="00604FBB" w:rsidP="00604FBB">
      <w:pPr>
        <w:numPr>
          <w:ilvl w:val="0"/>
          <w:numId w:val="1"/>
        </w:numPr>
        <w:rPr>
          <w:rFonts w:hint="eastAsia"/>
        </w:rPr>
      </w:pPr>
      <w:r w:rsidRPr="00621A56">
        <w:rPr>
          <w:rFonts w:hint="eastAsia"/>
        </w:rPr>
        <w:t>時計の時間合わせ（マッチミーティング時の場合そちらを優先）</w:t>
      </w:r>
    </w:p>
    <w:p w:rsidR="00604FBB" w:rsidRPr="00621A56" w:rsidRDefault="00604FBB" w:rsidP="00604FBB">
      <w:pPr>
        <w:numPr>
          <w:ilvl w:val="0"/>
          <w:numId w:val="1"/>
        </w:numPr>
        <w:rPr>
          <w:rFonts w:hint="eastAsia"/>
        </w:rPr>
      </w:pPr>
      <w:r w:rsidRPr="00621A56">
        <w:rPr>
          <w:rFonts w:hint="eastAsia"/>
        </w:rPr>
        <w:t>主審のとる対角線と副審サイドの確認</w:t>
      </w:r>
    </w:p>
    <w:p w:rsidR="00604FBB" w:rsidRPr="00621A56" w:rsidRDefault="00604FBB" w:rsidP="00604FBB">
      <w:pPr>
        <w:numPr>
          <w:ilvl w:val="0"/>
          <w:numId w:val="1"/>
        </w:numPr>
        <w:rPr>
          <w:rFonts w:hint="eastAsia"/>
        </w:rPr>
      </w:pPr>
      <w:r w:rsidRPr="00621A56">
        <w:rPr>
          <w:rFonts w:hint="eastAsia"/>
        </w:rPr>
        <w:t>違反の合図（主審の見えなかった場合の援助、</w:t>
      </w:r>
      <w:r w:rsidRPr="00621A56">
        <w:rPr>
          <w:rFonts w:hint="eastAsia"/>
        </w:rPr>
        <w:t>PK</w:t>
      </w:r>
      <w:r w:rsidRPr="00621A56">
        <w:rPr>
          <w:rFonts w:hint="eastAsia"/>
        </w:rPr>
        <w:t>の場合（ペナルティエリア内外</w:t>
      </w:r>
      <w:r w:rsidR="00A91F83" w:rsidRPr="00621A56">
        <w:rPr>
          <w:rFonts w:hint="eastAsia"/>
        </w:rPr>
        <w:t>も</w:t>
      </w:r>
      <w:r w:rsidRPr="00621A56">
        <w:rPr>
          <w:rFonts w:hint="eastAsia"/>
        </w:rPr>
        <w:t>含む）</w:t>
      </w:r>
    </w:p>
    <w:p w:rsidR="00604FBB" w:rsidRPr="00621A56" w:rsidRDefault="00604FBB" w:rsidP="00604FBB">
      <w:pPr>
        <w:numPr>
          <w:ilvl w:val="0"/>
          <w:numId w:val="1"/>
        </w:numPr>
        <w:rPr>
          <w:rFonts w:hint="eastAsia"/>
        </w:rPr>
      </w:pPr>
      <w:r w:rsidRPr="00621A56">
        <w:rPr>
          <w:rFonts w:hint="eastAsia"/>
        </w:rPr>
        <w:t>オフサイド</w:t>
      </w:r>
      <w:r w:rsidR="00DD1D15" w:rsidRPr="00621A56">
        <w:rPr>
          <w:rFonts w:hint="eastAsia"/>
        </w:rPr>
        <w:t>および副審の合図（違反）</w:t>
      </w:r>
      <w:r w:rsidRPr="00621A56">
        <w:rPr>
          <w:rFonts w:hint="eastAsia"/>
        </w:rPr>
        <w:t>（</w:t>
      </w:r>
      <w:r w:rsidR="00F227ED" w:rsidRPr="00621A56">
        <w:rPr>
          <w:rFonts w:hint="eastAsia"/>
        </w:rPr>
        <w:t>主審が</w:t>
      </w:r>
      <w:r w:rsidRPr="00621A56">
        <w:rPr>
          <w:rFonts w:hint="eastAsia"/>
        </w:rPr>
        <w:t>採用しなかった場合</w:t>
      </w:r>
      <w:r w:rsidR="00DD1D15" w:rsidRPr="00621A56">
        <w:rPr>
          <w:rFonts w:hint="eastAsia"/>
        </w:rPr>
        <w:t>、主審が気がつかなかった場合</w:t>
      </w:r>
      <w:r w:rsidR="00A91F83" w:rsidRPr="00621A56">
        <w:rPr>
          <w:rFonts w:hint="eastAsia"/>
        </w:rPr>
        <w:t>も</w:t>
      </w:r>
      <w:r w:rsidRPr="00621A56">
        <w:rPr>
          <w:rFonts w:hint="eastAsia"/>
        </w:rPr>
        <w:t>含む）</w:t>
      </w:r>
    </w:p>
    <w:p w:rsidR="00A91F83" w:rsidRPr="00621A56" w:rsidRDefault="00A91F83" w:rsidP="00604FBB">
      <w:pPr>
        <w:numPr>
          <w:ilvl w:val="0"/>
          <w:numId w:val="1"/>
        </w:numPr>
        <w:rPr>
          <w:rFonts w:hint="eastAsia"/>
        </w:rPr>
      </w:pPr>
      <w:r w:rsidRPr="00621A56">
        <w:rPr>
          <w:rFonts w:hint="eastAsia"/>
        </w:rPr>
        <w:t>ゴールインの合図（際どいゴールイン時の合図）</w:t>
      </w:r>
    </w:p>
    <w:p w:rsidR="00F31589" w:rsidRPr="00621A56" w:rsidRDefault="00F31589" w:rsidP="00604FBB">
      <w:pPr>
        <w:numPr>
          <w:ilvl w:val="0"/>
          <w:numId w:val="1"/>
        </w:numPr>
        <w:rPr>
          <w:rFonts w:hint="eastAsia"/>
        </w:rPr>
      </w:pPr>
      <w:r w:rsidRPr="00621A56">
        <w:rPr>
          <w:rFonts w:hint="eastAsia"/>
        </w:rPr>
        <w:t>スローインの</w:t>
      </w:r>
      <w:r w:rsidR="00DD1D15" w:rsidRPr="00621A56">
        <w:rPr>
          <w:rFonts w:hint="eastAsia"/>
        </w:rPr>
        <w:t>時の違反の</w:t>
      </w:r>
      <w:r w:rsidRPr="00621A56">
        <w:rPr>
          <w:rFonts w:hint="eastAsia"/>
        </w:rPr>
        <w:t>監視の分担</w:t>
      </w:r>
    </w:p>
    <w:p w:rsidR="00A91F83" w:rsidRPr="00621A56" w:rsidRDefault="00A91F83" w:rsidP="00604FBB">
      <w:pPr>
        <w:numPr>
          <w:ilvl w:val="0"/>
          <w:numId w:val="1"/>
        </w:numPr>
        <w:rPr>
          <w:rFonts w:hint="eastAsia"/>
        </w:rPr>
      </w:pPr>
      <w:r w:rsidRPr="00621A56">
        <w:rPr>
          <w:rFonts w:hint="eastAsia"/>
        </w:rPr>
        <w:t>副審サイドの</w:t>
      </w:r>
      <w:r w:rsidRPr="00621A56">
        <w:rPr>
          <w:rFonts w:hint="eastAsia"/>
        </w:rPr>
        <w:t>FK</w:t>
      </w:r>
      <w:r w:rsidRPr="00621A56">
        <w:rPr>
          <w:rFonts w:hint="eastAsia"/>
        </w:rPr>
        <w:t>に対する壁の対応</w:t>
      </w:r>
    </w:p>
    <w:p w:rsidR="00A91F83" w:rsidRPr="00621A56" w:rsidRDefault="00FC1348" w:rsidP="00604FBB">
      <w:pPr>
        <w:numPr>
          <w:ilvl w:val="0"/>
          <w:numId w:val="1"/>
        </w:numPr>
        <w:rPr>
          <w:rFonts w:hint="eastAsia"/>
        </w:rPr>
      </w:pPr>
      <w:r w:rsidRPr="00621A56">
        <w:rPr>
          <w:rFonts w:hint="eastAsia"/>
        </w:rPr>
        <w:t>重大な場面での役割分担（主審が囲まれた場合などの監視など）</w:t>
      </w:r>
    </w:p>
    <w:p w:rsidR="00FC1348" w:rsidRPr="00621A56" w:rsidRDefault="00FC1348" w:rsidP="00604FBB">
      <w:pPr>
        <w:numPr>
          <w:ilvl w:val="0"/>
          <w:numId w:val="1"/>
        </w:numPr>
        <w:rPr>
          <w:rFonts w:hint="eastAsia"/>
        </w:rPr>
      </w:pPr>
      <w:r w:rsidRPr="00621A56">
        <w:rPr>
          <w:rFonts w:hint="eastAsia"/>
        </w:rPr>
        <w:t>再開方法の誤り、</w:t>
      </w:r>
      <w:r w:rsidRPr="00621A56">
        <w:rPr>
          <w:rFonts w:hint="eastAsia"/>
        </w:rPr>
        <w:t>2</w:t>
      </w:r>
      <w:r w:rsidRPr="00621A56">
        <w:rPr>
          <w:rFonts w:hint="eastAsia"/>
        </w:rPr>
        <w:t>枚目の警告で退場を命じない時の副審、第</w:t>
      </w:r>
      <w:r w:rsidRPr="00621A56">
        <w:rPr>
          <w:rFonts w:hint="eastAsia"/>
        </w:rPr>
        <w:t>4</w:t>
      </w:r>
      <w:r w:rsidRPr="00621A56">
        <w:rPr>
          <w:rFonts w:hint="eastAsia"/>
        </w:rPr>
        <w:t>の審判員の合図の方法</w:t>
      </w:r>
    </w:p>
    <w:p w:rsidR="00FC1348" w:rsidRPr="00621A56" w:rsidRDefault="00FC1348" w:rsidP="00604FBB">
      <w:pPr>
        <w:numPr>
          <w:ilvl w:val="0"/>
          <w:numId w:val="1"/>
        </w:numPr>
        <w:rPr>
          <w:rFonts w:hint="eastAsia"/>
        </w:rPr>
      </w:pPr>
      <w:r w:rsidRPr="00621A56">
        <w:rPr>
          <w:rFonts w:hint="eastAsia"/>
        </w:rPr>
        <w:t>第</w:t>
      </w:r>
      <w:r w:rsidRPr="00621A56">
        <w:rPr>
          <w:rFonts w:hint="eastAsia"/>
        </w:rPr>
        <w:t>4</w:t>
      </w:r>
      <w:r w:rsidR="007319F4" w:rsidRPr="00621A56">
        <w:rPr>
          <w:rFonts w:hint="eastAsia"/>
        </w:rPr>
        <w:t>の審判員　アディショナル</w:t>
      </w:r>
      <w:r w:rsidRPr="00621A56">
        <w:rPr>
          <w:rFonts w:hint="eastAsia"/>
        </w:rPr>
        <w:t>タイムの表示、ベンチ内の交代要員等の警告、退場および役員の退席の合図</w:t>
      </w:r>
    </w:p>
    <w:p w:rsidR="00FC1348" w:rsidRPr="00621A56" w:rsidRDefault="00FC1348" w:rsidP="00604FBB">
      <w:pPr>
        <w:numPr>
          <w:ilvl w:val="0"/>
          <w:numId w:val="1"/>
        </w:numPr>
        <w:rPr>
          <w:rFonts w:hint="eastAsia"/>
        </w:rPr>
      </w:pPr>
      <w:r w:rsidRPr="00621A56">
        <w:rPr>
          <w:rFonts w:hint="eastAsia"/>
        </w:rPr>
        <w:t>第</w:t>
      </w:r>
      <w:r w:rsidRPr="00621A56">
        <w:rPr>
          <w:rFonts w:hint="eastAsia"/>
        </w:rPr>
        <w:t>4</w:t>
      </w:r>
      <w:r w:rsidRPr="00621A56">
        <w:rPr>
          <w:rFonts w:hint="eastAsia"/>
        </w:rPr>
        <w:t>の審判員　競技者の出血から復帰の場合、止血の確認の合図</w:t>
      </w:r>
    </w:p>
    <w:p w:rsidR="00FC1348" w:rsidRPr="00621A56" w:rsidRDefault="00FC1348" w:rsidP="00604FBB">
      <w:pPr>
        <w:numPr>
          <w:ilvl w:val="0"/>
          <w:numId w:val="1"/>
        </w:numPr>
        <w:rPr>
          <w:rFonts w:hint="eastAsia"/>
        </w:rPr>
      </w:pPr>
      <w:r w:rsidRPr="00621A56">
        <w:rPr>
          <w:rFonts w:hint="eastAsia"/>
        </w:rPr>
        <w:t>第</w:t>
      </w:r>
      <w:r w:rsidRPr="00621A56">
        <w:rPr>
          <w:rFonts w:hint="eastAsia"/>
        </w:rPr>
        <w:t>4</w:t>
      </w:r>
      <w:r w:rsidRPr="00621A56">
        <w:rPr>
          <w:rFonts w:hint="eastAsia"/>
        </w:rPr>
        <w:t>の審判員　用具の不備から復帰の場合、用具の確認の合図</w:t>
      </w:r>
    </w:p>
    <w:p w:rsidR="00340414" w:rsidRPr="00621A56" w:rsidRDefault="00340414" w:rsidP="00604FBB">
      <w:pPr>
        <w:numPr>
          <w:ilvl w:val="0"/>
          <w:numId w:val="1"/>
        </w:numPr>
        <w:rPr>
          <w:rFonts w:hint="eastAsia"/>
        </w:rPr>
      </w:pPr>
      <w:r w:rsidRPr="00621A56">
        <w:rPr>
          <w:rFonts w:hint="eastAsia"/>
        </w:rPr>
        <w:t>試合の記録（各審判員の役割と</w:t>
      </w:r>
      <w:r w:rsidR="00F31589" w:rsidRPr="00621A56">
        <w:rPr>
          <w:rFonts w:hint="eastAsia"/>
        </w:rPr>
        <w:t>記入の</w:t>
      </w:r>
      <w:r w:rsidRPr="00621A56">
        <w:rPr>
          <w:rFonts w:hint="eastAsia"/>
        </w:rPr>
        <w:t>タイミング）</w:t>
      </w:r>
    </w:p>
    <w:p w:rsidR="00DD1D15" w:rsidRPr="00621A56" w:rsidRDefault="00DD1D15" w:rsidP="00604FBB">
      <w:pPr>
        <w:numPr>
          <w:ilvl w:val="0"/>
          <w:numId w:val="1"/>
        </w:numPr>
        <w:rPr>
          <w:rFonts w:hint="eastAsia"/>
        </w:rPr>
      </w:pPr>
      <w:r w:rsidRPr="00621A56">
        <w:rPr>
          <w:rFonts w:hint="eastAsia"/>
        </w:rPr>
        <w:t>試合終了時の合図（</w:t>
      </w:r>
      <w:r w:rsidR="007319F4" w:rsidRPr="00621A56">
        <w:rPr>
          <w:rFonts w:hint="eastAsia"/>
        </w:rPr>
        <w:t>終了</w:t>
      </w:r>
      <w:r w:rsidRPr="00621A56">
        <w:rPr>
          <w:rFonts w:hint="eastAsia"/>
        </w:rPr>
        <w:t>予定時刻になっても主審が気</w:t>
      </w:r>
      <w:r w:rsidR="00AB5D11" w:rsidRPr="00621A56">
        <w:rPr>
          <w:rFonts w:hint="eastAsia"/>
        </w:rPr>
        <w:t>づ</w:t>
      </w:r>
      <w:r w:rsidRPr="00621A56">
        <w:rPr>
          <w:rFonts w:hint="eastAsia"/>
        </w:rPr>
        <w:t>かない場合の対応）</w:t>
      </w:r>
    </w:p>
    <w:p w:rsidR="00340414" w:rsidRPr="00621A56" w:rsidRDefault="00340414" w:rsidP="00604FBB">
      <w:pPr>
        <w:numPr>
          <w:ilvl w:val="0"/>
          <w:numId w:val="1"/>
        </w:numPr>
        <w:rPr>
          <w:rFonts w:hint="eastAsia"/>
        </w:rPr>
      </w:pPr>
      <w:r w:rsidRPr="00621A56">
        <w:rPr>
          <w:rFonts w:hint="eastAsia"/>
        </w:rPr>
        <w:t>試合終了後の反省会の時間、場所</w:t>
      </w:r>
      <w:r w:rsidRPr="00621A56">
        <w:rPr>
          <w:rFonts w:hint="eastAsia"/>
        </w:rPr>
        <w:t>(</w:t>
      </w:r>
      <w:r w:rsidRPr="00621A56">
        <w:rPr>
          <w:rFonts w:hint="eastAsia"/>
        </w:rPr>
        <w:t>アセッサー</w:t>
      </w:r>
      <w:r w:rsidR="00F31589" w:rsidRPr="00621A56">
        <w:rPr>
          <w:rFonts w:hint="eastAsia"/>
        </w:rPr>
        <w:t>がいる場合は、アセッサーに</w:t>
      </w:r>
      <w:r w:rsidRPr="00621A56">
        <w:rPr>
          <w:rFonts w:hint="eastAsia"/>
        </w:rPr>
        <w:t>も確認</w:t>
      </w:r>
      <w:r w:rsidRPr="00621A56">
        <w:rPr>
          <w:rFonts w:hint="eastAsia"/>
        </w:rPr>
        <w:t>)</w:t>
      </w:r>
    </w:p>
    <w:p w:rsidR="007E5775" w:rsidRPr="00621A56" w:rsidRDefault="00261791" w:rsidP="00DE461C">
      <w:pPr>
        <w:jc w:val="center"/>
        <w:rPr>
          <w:rFonts w:hint="eastAsia"/>
        </w:rPr>
      </w:pPr>
      <w:r w:rsidRPr="00621A5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86360</wp:posOffset>
                </wp:positionV>
                <wp:extent cx="462280" cy="172720"/>
                <wp:effectExtent l="10795" t="8890" r="12700" b="4699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280" cy="172720"/>
                        </a:xfrm>
                        <a:prstGeom prst="wedgeRectCallout">
                          <a:avLst>
                            <a:gd name="adj1" fmla="val -29120"/>
                            <a:gd name="adj2" fmla="val 68384"/>
                          </a:avLst>
                        </a:prstGeom>
                        <a:noFill/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6E35" w:rsidRPr="00D76E35" w:rsidRDefault="00D76E35" w:rsidP="00D76E35">
                            <w:pPr>
                              <w:rPr>
                                <w:color w:val="FF66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6600"/>
                                <w:sz w:val="18"/>
                                <w:szCs w:val="18"/>
                              </w:rPr>
                              <w:t>任意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0" o:spid="_x0000_s1026" type="#_x0000_t61" style="position:absolute;left:0;text-align:left;margin-left:241.15pt;margin-top:6.8pt;width:36.4pt;height:1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" adj="4510,25571" filled="f" strokecolor="#f60">
                <v:textbox inset="5.85pt,.7pt,5.85pt,.7pt">
                  <w:txbxContent>
                    <w:p w:rsidR="00D76E35" w:rsidRPr="00D76E35" w:rsidRDefault="00D76E35" w:rsidP="00D76E35">
                      <w:pPr>
                        <w:rPr>
                          <w:color w:val="FF66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6600"/>
                          <w:sz w:val="18"/>
                          <w:szCs w:val="18"/>
                        </w:rPr>
                        <w:t>任意</w:t>
                      </w:r>
                    </w:p>
                  </w:txbxContent>
                </v:textbox>
              </v:shape>
            </w:pict>
          </mc:Fallback>
        </mc:AlternateContent>
      </w:r>
      <w:r w:rsidRPr="00621A5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1675765</wp:posOffset>
                </wp:positionH>
                <wp:positionV relativeFrom="paragraph">
                  <wp:posOffset>2677160</wp:posOffset>
                </wp:positionV>
                <wp:extent cx="1213485" cy="372745"/>
                <wp:effectExtent l="5080" t="104140" r="10160" b="889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3485" cy="372745"/>
                        </a:xfrm>
                        <a:prstGeom prst="wedgeRectCallout">
                          <a:avLst>
                            <a:gd name="adj1" fmla="val -22736"/>
                            <a:gd name="adj2" fmla="val -72856"/>
                          </a:avLst>
                        </a:prstGeom>
                        <a:noFill/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6E35" w:rsidRPr="00D76E35" w:rsidRDefault="00D76E35" w:rsidP="00D76E35">
                            <w:pPr>
                              <w:rPr>
                                <w:color w:val="FF66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6600"/>
                                <w:sz w:val="18"/>
                                <w:szCs w:val="18"/>
                              </w:rPr>
                              <w:t>矢印の線がまっすぐ見通せるか</w:t>
                            </w:r>
                            <w:r w:rsidRPr="00D76E35">
                              <w:rPr>
                                <w:rFonts w:hint="eastAsia"/>
                                <w:color w:val="FF6600"/>
                                <w:sz w:val="18"/>
                                <w:szCs w:val="18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7" type="#_x0000_t61" style="position:absolute;left:0;text-align:left;margin-left:131.95pt;margin-top:210.8pt;width:95.55pt;height:2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" adj="5889,-4937" filled="f" strokecolor="#f60">
                <v:textbox style="mso-fit-shape-to-text:t" inset="5.85pt,.7pt,5.85pt,.7pt">
                  <w:txbxContent>
                    <w:p w:rsidR="00D76E35" w:rsidRPr="00D76E35" w:rsidRDefault="00D76E35" w:rsidP="00D76E35">
                      <w:pPr>
                        <w:rPr>
                          <w:color w:val="FF66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6600"/>
                          <w:sz w:val="18"/>
                          <w:szCs w:val="18"/>
                        </w:rPr>
                        <w:t>矢印の線がまっすぐ見通せるか</w:t>
                      </w:r>
                      <w:r w:rsidRPr="00D76E35">
                        <w:rPr>
                          <w:rFonts w:hint="eastAsia"/>
                          <w:color w:val="FF6600"/>
                          <w:sz w:val="18"/>
                          <w:szCs w:val="18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Pr="00621A5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-288925</wp:posOffset>
                </wp:positionH>
                <wp:positionV relativeFrom="paragraph">
                  <wp:posOffset>2304415</wp:posOffset>
                </wp:positionV>
                <wp:extent cx="1213485" cy="545465"/>
                <wp:effectExtent l="12065" t="7620" r="146050" b="889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3485" cy="545465"/>
                        </a:xfrm>
                        <a:prstGeom prst="wedgeRectCallout">
                          <a:avLst>
                            <a:gd name="adj1" fmla="val 60153"/>
                            <a:gd name="adj2" fmla="val 43014"/>
                          </a:avLst>
                        </a:prstGeom>
                        <a:noFill/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6E35" w:rsidRDefault="00D76E35" w:rsidP="00D76E35">
                            <w:pPr>
                              <w:rPr>
                                <w:rFonts w:hint="eastAsia"/>
                                <w:color w:val="FF66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6600"/>
                                <w:sz w:val="18"/>
                                <w:szCs w:val="18"/>
                              </w:rPr>
                              <w:t>ゴールラインと、</w:t>
                            </w:r>
                          </w:p>
                          <w:p w:rsidR="00D76E35" w:rsidRDefault="00D76E35" w:rsidP="00D76E35">
                            <w:pPr>
                              <w:rPr>
                                <w:rFonts w:hint="eastAsia"/>
                                <w:color w:val="FF66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6600"/>
                                <w:sz w:val="18"/>
                                <w:szCs w:val="18"/>
                              </w:rPr>
                              <w:t>ゴールの奥行きが</w:t>
                            </w:r>
                          </w:p>
                          <w:p w:rsidR="00D76E35" w:rsidRPr="00D76E35" w:rsidRDefault="00D76E35" w:rsidP="00D76E35">
                            <w:pPr>
                              <w:rPr>
                                <w:color w:val="FF66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6600"/>
                                <w:sz w:val="18"/>
                                <w:szCs w:val="18"/>
                              </w:rPr>
                              <w:t>一致しているか</w:t>
                            </w:r>
                            <w:r w:rsidRPr="00D76E35">
                              <w:rPr>
                                <w:rFonts w:hint="eastAsia"/>
                                <w:color w:val="FF6600"/>
                                <w:sz w:val="18"/>
                                <w:szCs w:val="18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8" type="#_x0000_t61" style="position:absolute;left:0;text-align:left;margin-left:-22.75pt;margin-top:181.45pt;width:95.55pt;height:4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" adj="23793,20091" filled="f" strokecolor="#f60">
                <v:textbox style="mso-fit-shape-to-text:t" inset="5.85pt,.7pt,5.85pt,.7pt">
                  <w:txbxContent>
                    <w:p w:rsidR="00D76E35" w:rsidRDefault="00D76E35" w:rsidP="00D76E35">
                      <w:pPr>
                        <w:rPr>
                          <w:rFonts w:hint="eastAsia"/>
                          <w:color w:val="FF66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6600"/>
                          <w:sz w:val="18"/>
                          <w:szCs w:val="18"/>
                        </w:rPr>
                        <w:t>ゴールラインと、</w:t>
                      </w:r>
                    </w:p>
                    <w:p w:rsidR="00D76E35" w:rsidRDefault="00D76E35" w:rsidP="00D76E35">
                      <w:pPr>
                        <w:rPr>
                          <w:rFonts w:hint="eastAsia"/>
                          <w:color w:val="FF66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6600"/>
                          <w:sz w:val="18"/>
                          <w:szCs w:val="18"/>
                        </w:rPr>
                        <w:t>ゴールの奥行きが</w:t>
                      </w:r>
                    </w:p>
                    <w:p w:rsidR="00D76E35" w:rsidRPr="00D76E35" w:rsidRDefault="00D76E35" w:rsidP="00D76E35">
                      <w:pPr>
                        <w:rPr>
                          <w:color w:val="FF66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6600"/>
                          <w:sz w:val="18"/>
                          <w:szCs w:val="18"/>
                        </w:rPr>
                        <w:t>一致しているか</w:t>
                      </w:r>
                      <w:r w:rsidRPr="00D76E35">
                        <w:rPr>
                          <w:rFonts w:hint="eastAsia"/>
                          <w:color w:val="FF6600"/>
                          <w:sz w:val="18"/>
                          <w:szCs w:val="18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Pr="00621A5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-288925</wp:posOffset>
                </wp:positionH>
                <wp:positionV relativeFrom="paragraph">
                  <wp:posOffset>1381760</wp:posOffset>
                </wp:positionV>
                <wp:extent cx="1213485" cy="372745"/>
                <wp:effectExtent l="12065" t="8890" r="241300" b="889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3485" cy="372745"/>
                        </a:xfrm>
                        <a:prstGeom prst="wedgeRectCallout">
                          <a:avLst>
                            <a:gd name="adj1" fmla="val 67218"/>
                            <a:gd name="adj2" fmla="val 430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E35" w:rsidRPr="00D76E35" w:rsidRDefault="00D76E35" w:rsidP="00D76E35">
                            <w:pPr>
                              <w:rPr>
                                <w:color w:val="FF66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6600"/>
                                <w:sz w:val="18"/>
                                <w:szCs w:val="18"/>
                              </w:rPr>
                              <w:t>ゴール、ネットに異常はないか</w:t>
                            </w:r>
                            <w:r w:rsidRPr="00D76E35">
                              <w:rPr>
                                <w:rFonts w:hint="eastAsia"/>
                                <w:color w:val="FF6600"/>
                                <w:sz w:val="18"/>
                                <w:szCs w:val="18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9" type="#_x0000_t61" style="position:absolute;left:0;text-align:left;margin-left:-22.75pt;margin-top:108.8pt;width:95.55pt;height:29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" adj="25319,20091" strokecolor="#f60">
                <v:textbox style="mso-fit-shape-to-text:t" inset="5.85pt,.7pt,5.85pt,.7pt">
                  <w:txbxContent>
                    <w:p w:rsidR="00D76E35" w:rsidRPr="00D76E35" w:rsidRDefault="00D76E35" w:rsidP="00D76E35">
                      <w:pPr>
                        <w:rPr>
                          <w:color w:val="FF66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6600"/>
                          <w:sz w:val="18"/>
                          <w:szCs w:val="18"/>
                        </w:rPr>
                        <w:t>ゴール、ネットに異常はないか</w:t>
                      </w:r>
                      <w:r w:rsidRPr="00D76E35">
                        <w:rPr>
                          <w:rFonts w:hint="eastAsia"/>
                          <w:color w:val="FF6600"/>
                          <w:sz w:val="18"/>
                          <w:szCs w:val="18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Pr="00621A5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949960</wp:posOffset>
                </wp:positionV>
                <wp:extent cx="1213485" cy="200025"/>
                <wp:effectExtent l="8890" t="5715" r="6350" b="64198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3485" cy="200025"/>
                        </a:xfrm>
                        <a:prstGeom prst="wedgeRectCallout">
                          <a:avLst>
                            <a:gd name="adj1" fmla="val -29019"/>
                            <a:gd name="adj2" fmla="val 355713"/>
                          </a:avLst>
                        </a:prstGeom>
                        <a:noFill/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6E35" w:rsidRPr="00D76E35" w:rsidRDefault="00D76E35" w:rsidP="00D76E35">
                            <w:pPr>
                              <w:rPr>
                                <w:color w:val="FF66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660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color w:val="FF6600"/>
                                <w:sz w:val="18"/>
                                <w:szCs w:val="18"/>
                              </w:rPr>
                              <w:t>等分されているか</w:t>
                            </w:r>
                            <w:r w:rsidRPr="00D76E35">
                              <w:rPr>
                                <w:rFonts w:hint="eastAsia"/>
                                <w:color w:val="FF6600"/>
                                <w:sz w:val="18"/>
                                <w:szCs w:val="18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0" type="#_x0000_t61" style="position:absolute;left:0;text-align:left;margin-left:91pt;margin-top:74.8pt;width:95.5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" adj="4532,87634" filled="f" strokecolor="#f60">
                <v:textbox style="mso-fit-shape-to-text:t" inset="5.85pt,.7pt,5.85pt,.7pt">
                  <w:txbxContent>
                    <w:p w:rsidR="00D76E35" w:rsidRPr="00D76E35" w:rsidRDefault="00D76E35" w:rsidP="00D76E35">
                      <w:pPr>
                        <w:rPr>
                          <w:color w:val="FF66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6600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/>
                          <w:color w:val="FF6600"/>
                          <w:sz w:val="18"/>
                          <w:szCs w:val="18"/>
                        </w:rPr>
                        <w:t>等分されているか</w:t>
                      </w:r>
                      <w:r w:rsidRPr="00D76E35">
                        <w:rPr>
                          <w:rFonts w:hint="eastAsia"/>
                          <w:color w:val="FF6600"/>
                          <w:sz w:val="18"/>
                          <w:szCs w:val="18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Pr="00621A5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-288925</wp:posOffset>
                </wp:positionH>
                <wp:positionV relativeFrom="paragraph">
                  <wp:posOffset>518160</wp:posOffset>
                </wp:positionV>
                <wp:extent cx="1213485" cy="372745"/>
                <wp:effectExtent l="12065" t="12065" r="165100" b="571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3485" cy="372745"/>
                        </a:xfrm>
                        <a:prstGeom prst="wedgeRectCallout">
                          <a:avLst>
                            <a:gd name="adj1" fmla="val 61671"/>
                            <a:gd name="adj2" fmla="val -396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E35" w:rsidRPr="00D76E35" w:rsidRDefault="00D76E35">
                            <w:pPr>
                              <w:rPr>
                                <w:color w:val="FF6600"/>
                                <w:sz w:val="18"/>
                                <w:szCs w:val="18"/>
                              </w:rPr>
                            </w:pPr>
                            <w:r w:rsidRPr="00D76E35">
                              <w:rPr>
                                <w:rFonts w:hint="eastAsia"/>
                                <w:color w:val="FF6600"/>
                                <w:sz w:val="18"/>
                                <w:szCs w:val="18"/>
                              </w:rPr>
                              <w:t>旗はまっすぐ、しっかり立てられているか？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31" type="#_x0000_t61" style="position:absolute;left:0;text-align:left;margin-left:-22.75pt;margin-top:40.8pt;width:95.55pt;height:29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" adj="24121,2228" strokecolor="#f60">
                <v:textbox style="mso-fit-shape-to-text:t" inset="5.85pt,.7pt,5.85pt,.7pt">
                  <w:txbxContent>
                    <w:p w:rsidR="00D76E35" w:rsidRPr="00D76E35" w:rsidRDefault="00D76E35">
                      <w:pPr>
                        <w:rPr>
                          <w:color w:val="FF6600"/>
                          <w:sz w:val="18"/>
                          <w:szCs w:val="18"/>
                        </w:rPr>
                      </w:pPr>
                      <w:r w:rsidRPr="00D76E35">
                        <w:rPr>
                          <w:rFonts w:hint="eastAsia"/>
                          <w:color w:val="FF6600"/>
                          <w:sz w:val="18"/>
                          <w:szCs w:val="18"/>
                        </w:rPr>
                        <w:t>旗はまっすぐ、しっかり立てられているか？</w:t>
                      </w:r>
                    </w:p>
                  </w:txbxContent>
                </v:textbox>
              </v:shape>
            </w:pict>
          </mc:Fallback>
        </mc:AlternateContent>
      </w:r>
      <w:r w:rsidRPr="00621A56">
        <w:rPr>
          <w:rFonts w:hint="eastAsia"/>
          <w:noProof/>
        </w:rPr>
        <w:drawing>
          <wp:inline distT="0" distB="0" distL="0" distR="0">
            <wp:extent cx="4514850" cy="34385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5775" w:rsidRPr="00621A56" w:rsidSect="00604FBB">
      <w:pgSz w:w="11906" w:h="16838" w:code="9"/>
      <w:pgMar w:top="1134" w:right="1134" w:bottom="1134" w:left="1134" w:header="851" w:footer="947" w:gutter="0"/>
      <w:cols w:space="425"/>
      <w:docGrid w:type="linesAndChars" w:linePitch="272" w:charSpace="-37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9405F"/>
    <w:multiLevelType w:val="hybridMultilevel"/>
    <w:tmpl w:val="11181DE4"/>
    <w:lvl w:ilvl="0" w:tplc="943682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5">
      <w:start w:val="1"/>
      <w:numFmt w:val="upperLetter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7B2D89"/>
    <w:multiLevelType w:val="multilevel"/>
    <w:tmpl w:val="DBCCD5C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91"/>
  <w:drawingGridVerticalSpacing w:val="13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BB"/>
    <w:rsid w:val="000409B0"/>
    <w:rsid w:val="000554DD"/>
    <w:rsid w:val="000C15F0"/>
    <w:rsid w:val="000E2ED3"/>
    <w:rsid w:val="001453EE"/>
    <w:rsid w:val="00163BDB"/>
    <w:rsid w:val="00261791"/>
    <w:rsid w:val="002E6DE7"/>
    <w:rsid w:val="00340414"/>
    <w:rsid w:val="00360A78"/>
    <w:rsid w:val="00362C4E"/>
    <w:rsid w:val="00385815"/>
    <w:rsid w:val="003A3E61"/>
    <w:rsid w:val="003D0A49"/>
    <w:rsid w:val="003F3642"/>
    <w:rsid w:val="004D0DC0"/>
    <w:rsid w:val="00504653"/>
    <w:rsid w:val="00543672"/>
    <w:rsid w:val="005F42B2"/>
    <w:rsid w:val="00604FBB"/>
    <w:rsid w:val="00621A56"/>
    <w:rsid w:val="00664C3B"/>
    <w:rsid w:val="006D4699"/>
    <w:rsid w:val="006F158C"/>
    <w:rsid w:val="00713206"/>
    <w:rsid w:val="007319F4"/>
    <w:rsid w:val="007A5B6D"/>
    <w:rsid w:val="007E5775"/>
    <w:rsid w:val="00813452"/>
    <w:rsid w:val="00836E65"/>
    <w:rsid w:val="008F2456"/>
    <w:rsid w:val="00910881"/>
    <w:rsid w:val="00930110"/>
    <w:rsid w:val="009372EE"/>
    <w:rsid w:val="009734DF"/>
    <w:rsid w:val="0098487B"/>
    <w:rsid w:val="009D3981"/>
    <w:rsid w:val="009E3015"/>
    <w:rsid w:val="00A63DD1"/>
    <w:rsid w:val="00A91F83"/>
    <w:rsid w:val="00AA2E54"/>
    <w:rsid w:val="00AB5D11"/>
    <w:rsid w:val="00B32701"/>
    <w:rsid w:val="00B7128B"/>
    <w:rsid w:val="00BB74FC"/>
    <w:rsid w:val="00C36533"/>
    <w:rsid w:val="00C71DDD"/>
    <w:rsid w:val="00CA33D2"/>
    <w:rsid w:val="00D108B2"/>
    <w:rsid w:val="00D46B98"/>
    <w:rsid w:val="00D76E35"/>
    <w:rsid w:val="00DB48BB"/>
    <w:rsid w:val="00DB7C7A"/>
    <w:rsid w:val="00DD1D15"/>
    <w:rsid w:val="00DE461C"/>
    <w:rsid w:val="00E00136"/>
    <w:rsid w:val="00E02225"/>
    <w:rsid w:val="00E840BF"/>
    <w:rsid w:val="00EA4344"/>
    <w:rsid w:val="00EC1FF2"/>
    <w:rsid w:val="00F227ED"/>
    <w:rsid w:val="00F31589"/>
    <w:rsid w:val="00F400C6"/>
    <w:rsid w:val="00F665E8"/>
    <w:rsid w:val="00F95B2D"/>
    <w:rsid w:val="00FC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9593BC-A3AC-4D2D-A7BC-A824C901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DB7C7A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B7C7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試合前の打ち合わせ事項　　　　　　　　　　　　　　　社）長野県サッカー協会　審判委員会</vt:lpstr>
      <vt:lpstr>試合前の打ち合わせ事項　　　　　　　　　　　　　　　社）長野県サッカー協会　審判委員会</vt:lpstr>
    </vt:vector>
  </TitlesOfParts>
  <Company>コスモ企画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試合前の打ち合わせ事項　　　　　　　　　　　　　　　社）長野県サッカー協会　審判委員会</dc:title>
  <dc:subject/>
  <dc:creator>cosmo</dc:creator>
  <cp:keywords/>
  <dc:description/>
  <cp:lastModifiedBy>村山義敏</cp:lastModifiedBy>
  <cp:revision>2</cp:revision>
  <cp:lastPrinted>2017-03-16T08:44:00Z</cp:lastPrinted>
  <dcterms:created xsi:type="dcterms:W3CDTF">2017-03-16T08:51:00Z</dcterms:created>
  <dcterms:modified xsi:type="dcterms:W3CDTF">2017-03-16T08:51:00Z</dcterms:modified>
</cp:coreProperties>
</file>